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81" w:rsidRPr="009C3E0B" w:rsidRDefault="00FE737B" w:rsidP="009C3E0B">
      <w:pPr>
        <w:ind w:left="-432" w:right="-432"/>
        <w:jc w:val="center"/>
        <w:rPr>
          <w:rFonts w:ascii="Copperplate Gothic Bold" w:hAnsi="Copperplate Gothic Bold"/>
          <w:sz w:val="52"/>
          <w:szCs w:val="52"/>
        </w:rPr>
      </w:pPr>
      <w:r w:rsidRPr="009C3E0B">
        <w:rPr>
          <w:rFonts w:ascii="Copperplate Gothic Bold" w:hAnsi="Copperplate Gothic Bold"/>
          <w:sz w:val="52"/>
          <w:szCs w:val="52"/>
        </w:rPr>
        <w:t>Marketplace Prayer</w:t>
      </w:r>
      <w:r w:rsidR="009C3E0B" w:rsidRPr="009C3E0B">
        <w:rPr>
          <w:rFonts w:ascii="Copperplate Gothic Bold" w:hAnsi="Copperplate Gothic Bold"/>
          <w:sz w:val="52"/>
          <w:szCs w:val="52"/>
        </w:rPr>
        <w:t xml:space="preserve"> Excursions</w:t>
      </w:r>
    </w:p>
    <w:p w:rsidR="00FE737B" w:rsidRDefault="00FE737B"/>
    <w:p w:rsidR="00F34575" w:rsidRDefault="00F34575">
      <w:pPr>
        <w:rPr>
          <w:rFonts w:asciiTheme="majorHAnsi" w:hAnsiTheme="majorHAnsi"/>
          <w:sz w:val="22"/>
          <w:szCs w:val="22"/>
        </w:rPr>
      </w:pPr>
      <w:r>
        <w:rPr>
          <w:rFonts w:asciiTheme="majorHAnsi" w:hAnsiTheme="majorHAnsi"/>
          <w:sz w:val="22"/>
          <w:szCs w:val="22"/>
        </w:rPr>
        <w:t xml:space="preserve">To be faithful among the lost….To seek Persons of Peace…. To ask God to raise the water level of the Holy Spirit’s activity within ethnic markets so that Unreached </w:t>
      </w:r>
      <w:proofErr w:type="spellStart"/>
      <w:r>
        <w:rPr>
          <w:rFonts w:asciiTheme="majorHAnsi" w:hAnsiTheme="majorHAnsi"/>
          <w:sz w:val="22"/>
          <w:szCs w:val="22"/>
        </w:rPr>
        <w:t>Ethnê</w:t>
      </w:r>
      <w:proofErr w:type="spellEnd"/>
      <w:r>
        <w:rPr>
          <w:rFonts w:asciiTheme="majorHAnsi" w:hAnsiTheme="majorHAnsi"/>
          <w:sz w:val="22"/>
          <w:szCs w:val="22"/>
        </w:rPr>
        <w:t xml:space="preserve"> may encounter Light and understand Truth.</w:t>
      </w:r>
    </w:p>
    <w:p w:rsidR="00F34575" w:rsidRDefault="00F34575">
      <w:pPr>
        <w:rPr>
          <w:rFonts w:asciiTheme="majorHAnsi" w:hAnsiTheme="majorHAnsi"/>
          <w:sz w:val="22"/>
          <w:szCs w:val="22"/>
        </w:rPr>
      </w:pPr>
    </w:p>
    <w:p w:rsidR="005729B3" w:rsidRDefault="005729B3">
      <w:pPr>
        <w:rPr>
          <w:rFonts w:asciiTheme="majorHAnsi" w:hAnsiTheme="majorHAnsi"/>
          <w:sz w:val="22"/>
          <w:szCs w:val="22"/>
        </w:rPr>
      </w:pPr>
      <w:r>
        <w:rPr>
          <w:rFonts w:asciiTheme="majorHAnsi" w:hAnsiTheme="majorHAnsi"/>
          <w:sz w:val="22"/>
          <w:szCs w:val="22"/>
        </w:rPr>
        <w:t>Seek strategic marketplaces that you may be faithful to fish for the Unreached where they gather.  Generally focus on family owned small businesses, not franchises, and owners, not employees.  Visit when owners are accessible and slow times, not just before the lunch rush.</w:t>
      </w:r>
    </w:p>
    <w:p w:rsidR="00540C1D" w:rsidRPr="00F34575" w:rsidRDefault="00540C1D">
      <w:pPr>
        <w:rPr>
          <w:rFonts w:asciiTheme="majorHAnsi" w:hAnsiTheme="majorHAnsi"/>
          <w:sz w:val="22"/>
          <w:szCs w:val="22"/>
        </w:rPr>
      </w:pPr>
    </w:p>
    <w:p w:rsidR="00FE737B" w:rsidRPr="00FE737B" w:rsidRDefault="00FE737B">
      <w:pPr>
        <w:rPr>
          <w:rFonts w:ascii="Copperplate Gothic Light" w:hAnsi="Copperplate Gothic Light"/>
          <w:sz w:val="36"/>
          <w:szCs w:val="36"/>
        </w:rPr>
      </w:pPr>
      <w:r w:rsidRPr="00FE737B">
        <w:rPr>
          <w:rFonts w:ascii="Copperplate Gothic Light" w:hAnsi="Copperplate Gothic Light"/>
          <w:sz w:val="48"/>
          <w:szCs w:val="48"/>
        </w:rPr>
        <w:t>E</w:t>
      </w:r>
      <w:r w:rsidRPr="00FE737B">
        <w:rPr>
          <w:rFonts w:ascii="Copperplate Gothic Light" w:hAnsi="Copperplate Gothic Light"/>
          <w:sz w:val="36"/>
          <w:szCs w:val="36"/>
        </w:rPr>
        <w:t>nlist a Partner</w:t>
      </w:r>
    </w:p>
    <w:p w:rsidR="00FE737B" w:rsidRPr="00F26891" w:rsidRDefault="005729B3">
      <w:pPr>
        <w:rPr>
          <w:sz w:val="28"/>
          <w:szCs w:val="28"/>
        </w:rPr>
      </w:pPr>
      <w:r>
        <w:rPr>
          <w:sz w:val="28"/>
          <w:szCs w:val="28"/>
        </w:rPr>
        <w:t>Take a friend or mentee to P</w:t>
      </w:r>
      <w:r w:rsidR="00FE737B" w:rsidRPr="00F26891">
        <w:rPr>
          <w:sz w:val="28"/>
          <w:szCs w:val="28"/>
        </w:rPr>
        <w:t xml:space="preserve">rayer </w:t>
      </w:r>
      <w:r>
        <w:rPr>
          <w:sz w:val="28"/>
          <w:szCs w:val="28"/>
        </w:rPr>
        <w:t>W</w:t>
      </w:r>
      <w:r w:rsidR="00FE737B" w:rsidRPr="00F26891">
        <w:rPr>
          <w:sz w:val="28"/>
          <w:szCs w:val="28"/>
        </w:rPr>
        <w:t xml:space="preserve">alk on site.  Go out in twos (no more than three).  If </w:t>
      </w:r>
      <w:r>
        <w:rPr>
          <w:sz w:val="28"/>
          <w:szCs w:val="28"/>
        </w:rPr>
        <w:t xml:space="preserve">more than three, send two </w:t>
      </w:r>
      <w:r w:rsidR="00540C1D">
        <w:rPr>
          <w:sz w:val="28"/>
          <w:szCs w:val="28"/>
        </w:rPr>
        <w:t xml:space="preserve">inside the market </w:t>
      </w:r>
      <w:r w:rsidR="00FE737B" w:rsidRPr="00F26891">
        <w:rPr>
          <w:sz w:val="28"/>
          <w:szCs w:val="28"/>
        </w:rPr>
        <w:t xml:space="preserve">while the others intercede and engage </w:t>
      </w:r>
      <w:r w:rsidR="00540C1D">
        <w:rPr>
          <w:sz w:val="28"/>
          <w:szCs w:val="28"/>
        </w:rPr>
        <w:t>on the streets</w:t>
      </w:r>
      <w:r w:rsidR="00FE737B" w:rsidRPr="00F26891">
        <w:rPr>
          <w:sz w:val="28"/>
          <w:szCs w:val="28"/>
        </w:rPr>
        <w:t>.</w:t>
      </w:r>
    </w:p>
    <w:p w:rsidR="00FE737B" w:rsidRPr="00FE737B" w:rsidRDefault="00FE737B">
      <w:pPr>
        <w:rPr>
          <w:sz w:val="36"/>
          <w:szCs w:val="36"/>
        </w:rPr>
      </w:pPr>
    </w:p>
    <w:p w:rsidR="00FE737B" w:rsidRPr="00FE737B" w:rsidRDefault="00FE737B" w:rsidP="00FE737B">
      <w:pPr>
        <w:rPr>
          <w:rFonts w:ascii="Copperplate Gothic Light" w:hAnsi="Copperplate Gothic Light"/>
          <w:sz w:val="36"/>
          <w:szCs w:val="36"/>
        </w:rPr>
      </w:pPr>
      <w:r w:rsidRPr="00FE737B">
        <w:rPr>
          <w:rFonts w:ascii="Copperplate Gothic Light" w:hAnsi="Copperplate Gothic Light"/>
          <w:sz w:val="48"/>
          <w:szCs w:val="48"/>
        </w:rPr>
        <w:t>E</w:t>
      </w:r>
      <w:r>
        <w:rPr>
          <w:rFonts w:ascii="Copperplate Gothic Light" w:hAnsi="Copperplate Gothic Light"/>
          <w:sz w:val="36"/>
          <w:szCs w:val="36"/>
        </w:rPr>
        <w:t>xercise Precaution or Employ Armor</w:t>
      </w:r>
    </w:p>
    <w:p w:rsidR="00FE737B" w:rsidRPr="00F26891" w:rsidRDefault="00FE737B" w:rsidP="00FE737B">
      <w:pPr>
        <w:rPr>
          <w:sz w:val="28"/>
          <w:szCs w:val="28"/>
        </w:rPr>
      </w:pPr>
      <w:r w:rsidRPr="00F26891">
        <w:rPr>
          <w:sz w:val="28"/>
          <w:szCs w:val="28"/>
        </w:rPr>
        <w:t xml:space="preserve">Ask God </w:t>
      </w:r>
      <w:r w:rsidR="00540C1D">
        <w:rPr>
          <w:sz w:val="28"/>
          <w:szCs w:val="28"/>
        </w:rPr>
        <w:t xml:space="preserve">for forgiveness, cleansing, </w:t>
      </w:r>
      <w:r w:rsidRPr="00F26891">
        <w:rPr>
          <w:sz w:val="28"/>
          <w:szCs w:val="28"/>
        </w:rPr>
        <w:t>protection</w:t>
      </w:r>
      <w:r w:rsidR="00540C1D">
        <w:rPr>
          <w:sz w:val="28"/>
          <w:szCs w:val="28"/>
        </w:rPr>
        <w:t>, and a joyful countenance</w:t>
      </w:r>
      <w:r w:rsidRPr="00F26891">
        <w:rPr>
          <w:sz w:val="28"/>
          <w:szCs w:val="28"/>
        </w:rPr>
        <w:t>.  Set your spiritual house in order</w:t>
      </w:r>
      <w:r w:rsidR="00540C1D">
        <w:rPr>
          <w:sz w:val="28"/>
          <w:szCs w:val="28"/>
        </w:rPr>
        <w:t>.  Put on the full armor of God (</w:t>
      </w:r>
      <w:proofErr w:type="spellStart"/>
      <w:r w:rsidR="00540C1D">
        <w:rPr>
          <w:sz w:val="28"/>
          <w:szCs w:val="28"/>
        </w:rPr>
        <w:t>Eph</w:t>
      </w:r>
      <w:proofErr w:type="spellEnd"/>
      <w:r w:rsidR="00540C1D">
        <w:rPr>
          <w:sz w:val="28"/>
          <w:szCs w:val="28"/>
        </w:rPr>
        <w:t xml:space="preserve"> 6:10-</w:t>
      </w:r>
      <w:bookmarkStart w:id="0" w:name="_GoBack"/>
      <w:bookmarkEnd w:id="0"/>
      <w:r w:rsidR="00540C1D">
        <w:rPr>
          <w:sz w:val="28"/>
          <w:szCs w:val="28"/>
        </w:rPr>
        <w:t xml:space="preserve">18). </w:t>
      </w:r>
    </w:p>
    <w:p w:rsidR="00FE737B" w:rsidRDefault="00FE737B" w:rsidP="00FE737B">
      <w:pPr>
        <w:rPr>
          <w:sz w:val="36"/>
          <w:szCs w:val="36"/>
        </w:rPr>
      </w:pPr>
    </w:p>
    <w:p w:rsidR="00FE737B" w:rsidRPr="00FE737B" w:rsidRDefault="00FE737B" w:rsidP="00FE737B">
      <w:pPr>
        <w:rPr>
          <w:rFonts w:ascii="Copperplate Gothic Light" w:hAnsi="Copperplate Gothic Light"/>
          <w:sz w:val="36"/>
          <w:szCs w:val="36"/>
        </w:rPr>
      </w:pPr>
      <w:r w:rsidRPr="00FE737B">
        <w:rPr>
          <w:rFonts w:ascii="Copperplate Gothic Light" w:hAnsi="Copperplate Gothic Light"/>
          <w:sz w:val="48"/>
          <w:szCs w:val="48"/>
        </w:rPr>
        <w:t>E</w:t>
      </w:r>
      <w:r>
        <w:rPr>
          <w:rFonts w:ascii="Copperplate Gothic Light" w:hAnsi="Copperplate Gothic Light"/>
          <w:sz w:val="36"/>
          <w:szCs w:val="36"/>
        </w:rPr>
        <w:t>xplore the Land</w:t>
      </w:r>
    </w:p>
    <w:p w:rsidR="00FE737B" w:rsidRPr="00F26891" w:rsidRDefault="00FE737B" w:rsidP="00FE737B">
      <w:pPr>
        <w:rPr>
          <w:sz w:val="28"/>
          <w:szCs w:val="28"/>
        </w:rPr>
      </w:pPr>
      <w:r w:rsidRPr="00F26891">
        <w:rPr>
          <w:sz w:val="28"/>
          <w:szCs w:val="28"/>
        </w:rPr>
        <w:t>Glean insight for prayer regarding spiritual dynamics.  Shop with curiosity &amp; authenticity.  Buy a new spice or tea.</w:t>
      </w:r>
    </w:p>
    <w:p w:rsidR="00FE737B" w:rsidRDefault="00FE737B" w:rsidP="00FE737B">
      <w:pPr>
        <w:rPr>
          <w:sz w:val="36"/>
          <w:szCs w:val="36"/>
        </w:rPr>
      </w:pPr>
    </w:p>
    <w:p w:rsidR="00FE737B" w:rsidRPr="00FE737B" w:rsidRDefault="00FE737B" w:rsidP="00FE737B">
      <w:pPr>
        <w:rPr>
          <w:rFonts w:ascii="Copperplate Gothic Light" w:hAnsi="Copperplate Gothic Light"/>
          <w:sz w:val="36"/>
          <w:szCs w:val="36"/>
        </w:rPr>
      </w:pPr>
      <w:r w:rsidRPr="00FE737B">
        <w:rPr>
          <w:rFonts w:ascii="Copperplate Gothic Light" w:hAnsi="Copperplate Gothic Light"/>
          <w:sz w:val="48"/>
          <w:szCs w:val="48"/>
        </w:rPr>
        <w:t>E</w:t>
      </w:r>
      <w:r>
        <w:rPr>
          <w:rFonts w:ascii="Copperplate Gothic Light" w:hAnsi="Copperplate Gothic Light"/>
          <w:sz w:val="36"/>
          <w:szCs w:val="36"/>
        </w:rPr>
        <w:t>xtend God’s Kingdom</w:t>
      </w:r>
    </w:p>
    <w:p w:rsidR="00FE737B" w:rsidRPr="00F26891" w:rsidRDefault="00FE737B" w:rsidP="00FE737B">
      <w:pPr>
        <w:rPr>
          <w:sz w:val="28"/>
          <w:szCs w:val="28"/>
        </w:rPr>
      </w:pPr>
      <w:r w:rsidRPr="00F26891">
        <w:rPr>
          <w:sz w:val="28"/>
          <w:szCs w:val="28"/>
        </w:rPr>
        <w:t xml:space="preserve">Invite God to move within the place – its dwellings and people.  Pray &amp; sing silently, quietly as in personal conversation, or publically occasionally. </w:t>
      </w:r>
    </w:p>
    <w:p w:rsidR="00F26891" w:rsidRDefault="00F26891" w:rsidP="00FE737B">
      <w:pPr>
        <w:rPr>
          <w:sz w:val="36"/>
          <w:szCs w:val="36"/>
        </w:rPr>
      </w:pPr>
    </w:p>
    <w:p w:rsidR="00F26891" w:rsidRDefault="00F26891" w:rsidP="00F26891">
      <w:pPr>
        <w:rPr>
          <w:rFonts w:ascii="Copperplate Gothic Light" w:hAnsi="Copperplate Gothic Light"/>
          <w:sz w:val="36"/>
          <w:szCs w:val="36"/>
        </w:rPr>
      </w:pPr>
      <w:r w:rsidRPr="00FE737B">
        <w:rPr>
          <w:rFonts w:ascii="Copperplate Gothic Light" w:hAnsi="Copperplate Gothic Light"/>
          <w:sz w:val="48"/>
          <w:szCs w:val="48"/>
        </w:rPr>
        <w:t>E</w:t>
      </w:r>
      <w:r w:rsidRPr="00FE737B">
        <w:rPr>
          <w:rFonts w:ascii="Copperplate Gothic Light" w:hAnsi="Copperplate Gothic Light"/>
          <w:sz w:val="36"/>
          <w:szCs w:val="36"/>
        </w:rPr>
        <w:t>n</w:t>
      </w:r>
      <w:r>
        <w:rPr>
          <w:rFonts w:ascii="Copperplate Gothic Light" w:hAnsi="Copperplate Gothic Light"/>
          <w:sz w:val="36"/>
          <w:szCs w:val="36"/>
        </w:rPr>
        <w:t xml:space="preserve">counter the People </w:t>
      </w:r>
    </w:p>
    <w:p w:rsidR="00F26891" w:rsidRPr="00F26891" w:rsidRDefault="00F26891" w:rsidP="00F26891">
      <w:pPr>
        <w:rPr>
          <w:sz w:val="28"/>
          <w:szCs w:val="28"/>
        </w:rPr>
      </w:pPr>
      <w:r w:rsidRPr="00F26891">
        <w:rPr>
          <w:sz w:val="28"/>
          <w:szCs w:val="28"/>
        </w:rPr>
        <w:t>Befriend shop owners and ask questions about the setting or products.  With shop owners &amp; caretakers inquire how business is changing.  If you establish good rapport, ask if you can pray in the name of Jesus for the business.  Then with a gentle and encouraging spirit prayer that the business be blessed with new opportunities, ask for justice within the community, and protection for the owner’s family.</w:t>
      </w:r>
    </w:p>
    <w:p w:rsidR="00FE737B" w:rsidRDefault="00FE737B" w:rsidP="00FE737B">
      <w:pPr>
        <w:rPr>
          <w:sz w:val="36"/>
          <w:szCs w:val="36"/>
        </w:rPr>
      </w:pPr>
    </w:p>
    <w:p w:rsidR="007C615F" w:rsidRDefault="007C615F" w:rsidP="007C615F">
      <w:pPr>
        <w:rPr>
          <w:rFonts w:ascii="Copperplate Gothic Light" w:hAnsi="Copperplate Gothic Light"/>
          <w:sz w:val="36"/>
          <w:szCs w:val="36"/>
        </w:rPr>
      </w:pPr>
      <w:r w:rsidRPr="00FE737B">
        <w:rPr>
          <w:rFonts w:ascii="Copperplate Gothic Light" w:hAnsi="Copperplate Gothic Light"/>
          <w:sz w:val="48"/>
          <w:szCs w:val="48"/>
        </w:rPr>
        <w:t>E</w:t>
      </w:r>
      <w:r w:rsidRPr="00FE737B">
        <w:rPr>
          <w:rFonts w:ascii="Copperplate Gothic Light" w:hAnsi="Copperplate Gothic Light"/>
          <w:sz w:val="36"/>
          <w:szCs w:val="36"/>
        </w:rPr>
        <w:t>n</w:t>
      </w:r>
      <w:r>
        <w:rPr>
          <w:rFonts w:ascii="Copperplate Gothic Light" w:hAnsi="Copperplate Gothic Light"/>
          <w:sz w:val="36"/>
          <w:szCs w:val="36"/>
        </w:rPr>
        <w:t xml:space="preserve">courage Others </w:t>
      </w:r>
    </w:p>
    <w:p w:rsidR="007C615F" w:rsidRPr="007C615F" w:rsidRDefault="007C615F" w:rsidP="007C615F">
      <w:pPr>
        <w:rPr>
          <w:sz w:val="28"/>
          <w:szCs w:val="28"/>
        </w:rPr>
      </w:pPr>
      <w:r>
        <w:rPr>
          <w:sz w:val="28"/>
          <w:szCs w:val="28"/>
        </w:rPr>
        <w:t xml:space="preserve">Before going your own way, again ask for personal protection, then submit an electronic report of data gleaned, including names of people met and how others can continue to intercede into their lives.   Hold one another </w:t>
      </w:r>
      <w:r>
        <w:rPr>
          <w:sz w:val="28"/>
          <w:szCs w:val="28"/>
        </w:rPr>
        <w:lastRenderedPageBreak/>
        <w:t>accountable to enlist another person to go again within the next 8 days for follow-up and to more effectively fish for a Person of Peace.</w:t>
      </w:r>
    </w:p>
    <w:sectPr w:rsidR="007C615F" w:rsidRPr="007C615F" w:rsidSect="007C615F">
      <w:pgSz w:w="12240" w:h="15840"/>
      <w:pgMar w:top="864" w:right="1296"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7B"/>
    <w:rsid w:val="00540C1D"/>
    <w:rsid w:val="005729B3"/>
    <w:rsid w:val="005E7D81"/>
    <w:rsid w:val="007C615F"/>
    <w:rsid w:val="009C3E0B"/>
    <w:rsid w:val="00F26891"/>
    <w:rsid w:val="00F34575"/>
    <w:rsid w:val="00FE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2ED30-9C73-4C23-9FCC-C81848CE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Mackenzie</dc:creator>
  <cp:keywords/>
  <dc:description/>
  <cp:lastModifiedBy>Thomas Mackenzie</cp:lastModifiedBy>
  <cp:revision>4</cp:revision>
  <dcterms:created xsi:type="dcterms:W3CDTF">2016-02-16T00:10:00Z</dcterms:created>
  <dcterms:modified xsi:type="dcterms:W3CDTF">2016-02-16T00:45:00Z</dcterms:modified>
</cp:coreProperties>
</file>